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3066BBED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3D1589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D91E2E">
        <w:rPr>
          <w:b/>
          <w:bCs/>
          <w:sz w:val="22"/>
          <w:szCs w:val="22"/>
        </w:rPr>
        <w:t>242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200E730C" w14:textId="0258BFF7" w:rsidR="00A65F12" w:rsidRPr="00C04CFA" w:rsidRDefault="00440983" w:rsidP="00A65F1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A65F12">
        <w:rPr>
          <w:b/>
          <w:sz w:val="22"/>
          <w:szCs w:val="22"/>
        </w:rPr>
        <w:t>pCR to TR 33.929-2: STIR/SHAKEN related LI reporting – Part-3-</w:t>
      </w:r>
      <w:r w:rsidR="00D91DEA">
        <w:rPr>
          <w:b/>
          <w:sz w:val="22"/>
          <w:szCs w:val="22"/>
        </w:rPr>
        <w:t>2</w:t>
      </w:r>
      <w:r w:rsidR="00A65F12">
        <w:rPr>
          <w:b/>
          <w:sz w:val="22"/>
          <w:szCs w:val="22"/>
        </w:rPr>
        <w:t xml:space="preserve"> (</w:t>
      </w:r>
      <w:r w:rsidR="003D1589">
        <w:rPr>
          <w:b/>
          <w:sz w:val="22"/>
          <w:szCs w:val="22"/>
        </w:rPr>
        <w:t xml:space="preserve">signing required for intra-network IMS sessions, intra-network sessions, </w:t>
      </w:r>
      <w:r w:rsidR="00A65F12">
        <w:rPr>
          <w:b/>
          <w:sz w:val="22"/>
          <w:szCs w:val="22"/>
        </w:rPr>
        <w:t xml:space="preserve">redirecting scenarios) </w:t>
      </w:r>
    </w:p>
    <w:p w14:paraId="74908691" w14:textId="65604D6D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142D75BD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D91E2E">
        <w:rPr>
          <w:b/>
          <w:sz w:val="22"/>
          <w:szCs w:val="22"/>
        </w:rPr>
        <w:t>9</w:t>
      </w:r>
    </w:p>
    <w:p w14:paraId="20BA83AE" w14:textId="37CFDF89" w:rsidR="006F27AE" w:rsidRDefault="00440983" w:rsidP="00F201DF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D91E2E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D91E2E">
        <w:rPr>
          <w:rFonts w:ascii="Arial" w:hAnsi="Arial" w:cs="Arial"/>
          <w:i/>
          <w:sz w:val="18"/>
          <w:szCs w:val="18"/>
        </w:rPr>
        <w:t>pCR</w:t>
      </w:r>
      <w:proofErr w:type="spellEnd"/>
      <w:r w:rsidR="00D91E2E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D91E2E">
        <w:rPr>
          <w:rFonts w:ascii="Arial" w:hAnsi="Arial" w:cs="Arial"/>
          <w:i/>
          <w:sz w:val="18"/>
          <w:szCs w:val="18"/>
        </w:rPr>
        <w:t>xIRIs</w:t>
      </w:r>
      <w:proofErr w:type="spellEnd"/>
      <w:r w:rsidR="00D91E2E">
        <w:rPr>
          <w:rFonts w:ascii="Arial" w:hAnsi="Arial" w:cs="Arial"/>
          <w:i/>
          <w:sz w:val="18"/>
          <w:szCs w:val="18"/>
        </w:rPr>
        <w:t xml:space="preserve"> generated from the IRI-POIs of IMS LI and STIR/SHAKEN LI for intra-network </w:t>
      </w:r>
      <w:r w:rsidR="00D91E2E">
        <w:rPr>
          <w:rFonts w:ascii="Arial" w:hAnsi="Arial" w:cs="Arial"/>
          <w:i/>
          <w:sz w:val="18"/>
          <w:szCs w:val="18"/>
        </w:rPr>
        <w:t xml:space="preserve">redirecting </w:t>
      </w:r>
      <w:r w:rsidR="00D91E2E">
        <w:rPr>
          <w:rFonts w:ascii="Arial" w:hAnsi="Arial" w:cs="Arial"/>
          <w:i/>
          <w:sz w:val="18"/>
          <w:szCs w:val="18"/>
        </w:rPr>
        <w:t xml:space="preserve">sessions when signing is required for intra-network sessions. </w:t>
      </w:r>
    </w:p>
    <w:p w14:paraId="2B9EEF52" w14:textId="77777777" w:rsidR="00282EF4" w:rsidRDefault="002A1336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/>
          <w:i/>
          <w:sz w:val="36"/>
          <w:szCs w:val="36"/>
        </w:rPr>
        <w:t>BACKGROUND</w:t>
      </w:r>
      <w:r w:rsidR="00DC70A0" w:rsidRPr="00DC70A0">
        <w:rPr>
          <w:bCs/>
          <w:sz w:val="22"/>
          <w:szCs w:val="22"/>
        </w:rPr>
        <w:t xml:space="preserve"> </w:t>
      </w:r>
    </w:p>
    <w:p w14:paraId="4D0B9B13" w14:textId="183427B2" w:rsidR="00DC70A0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This pCR illustrates the </w:t>
      </w:r>
      <w:r w:rsidR="00A65F12">
        <w:rPr>
          <w:bCs/>
          <w:sz w:val="22"/>
          <w:szCs w:val="22"/>
        </w:rPr>
        <w:t xml:space="preserve">redirecting scenarios with respect to the </w:t>
      </w:r>
      <w:r>
        <w:rPr>
          <w:bCs/>
          <w:sz w:val="22"/>
          <w:szCs w:val="22"/>
        </w:rPr>
        <w:t xml:space="preserve">STIR/SHAKEN related LI reporting </w:t>
      </w:r>
      <w:r w:rsidR="00AE4918">
        <w:rPr>
          <w:bCs/>
          <w:sz w:val="22"/>
          <w:szCs w:val="22"/>
        </w:rPr>
        <w:t xml:space="preserve">redirecting </w:t>
      </w:r>
      <w:r>
        <w:rPr>
          <w:bCs/>
          <w:sz w:val="22"/>
          <w:szCs w:val="22"/>
        </w:rPr>
        <w:t>scenarios for intra-network sessions when signing is required for intra-network sessions</w:t>
      </w:r>
      <w:r w:rsidR="00D25BEA">
        <w:rPr>
          <w:bCs/>
          <w:sz w:val="22"/>
          <w:szCs w:val="22"/>
        </w:rPr>
        <w:t>.</w:t>
      </w:r>
    </w:p>
    <w:p w14:paraId="514917FF" w14:textId="23E39794" w:rsidR="00DC70A0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clause numbers are adjusted according to the recommendations of split TR 33.929 (i.e. TR 33.929-2).</w:t>
      </w:r>
    </w:p>
    <w:p w14:paraId="7C2A6148" w14:textId="77777777" w:rsidR="00DC70A0" w:rsidRDefault="00DC70A0" w:rsidP="00DC70A0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00E30A96" w14:textId="6D3AE048" w:rsidR="00DC70A0" w:rsidRDefault="00DC70A0" w:rsidP="00DC70A0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Incorporate the following to the TR 33.929-2.</w:t>
      </w:r>
    </w:p>
    <w:p w14:paraId="320986A3" w14:textId="06BB09FE" w:rsidR="003D1589" w:rsidRPr="00A154E2" w:rsidRDefault="00DC70A0" w:rsidP="003D1589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</w:t>
      </w:r>
      <w:bookmarkStart w:id="0" w:name="_Hlk161159021"/>
      <w:r w:rsidR="003D1589"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 w:rsidR="003D1589">
        <w:rPr>
          <w:bCs/>
          <w:color w:val="7030A0"/>
          <w:sz w:val="28"/>
          <w:szCs w:val="28"/>
        </w:rPr>
        <w:t xml:space="preserve"> and other pCRs</w:t>
      </w:r>
      <w:r w:rsidR="003D1589" w:rsidRPr="00A154E2">
        <w:rPr>
          <w:bCs/>
          <w:color w:val="7030A0"/>
          <w:sz w:val="28"/>
          <w:szCs w:val="28"/>
        </w:rPr>
        <w:t>***</w:t>
      </w:r>
    </w:p>
    <w:bookmarkEnd w:id="0"/>
    <w:p w14:paraId="7401C925" w14:textId="77777777" w:rsidR="00DC70A0" w:rsidRDefault="00DC70A0" w:rsidP="00DC70A0">
      <w:pPr>
        <w:pStyle w:val="Heading1"/>
      </w:pPr>
      <w:r>
        <w:t xml:space="preserve">4 </w:t>
      </w:r>
      <w:r>
        <w:tab/>
        <w:t xml:space="preserve">STIR/SHAKEN related LI </w:t>
      </w:r>
      <w:proofErr w:type="gramStart"/>
      <w:r>
        <w:t>reporting</w:t>
      </w:r>
      <w:proofErr w:type="gramEnd"/>
      <w:r>
        <w:t xml:space="preserve"> </w:t>
      </w:r>
    </w:p>
    <w:p w14:paraId="038E9867" w14:textId="77777777" w:rsidR="00DC70A0" w:rsidRDefault="00DC70A0" w:rsidP="00DC70A0">
      <w:pPr>
        <w:pStyle w:val="Heading2"/>
      </w:pPr>
      <w:r>
        <w:t>4.1</w:t>
      </w:r>
      <w:r>
        <w:tab/>
        <w:t>General</w:t>
      </w:r>
    </w:p>
    <w:p w14:paraId="10795E58" w14:textId="77777777" w:rsidR="00DC70A0" w:rsidRPr="00E40548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1B250EEB" w14:textId="77777777" w:rsidR="00DC70A0" w:rsidRDefault="00DC70A0" w:rsidP="00DC70A0">
      <w:pPr>
        <w:pStyle w:val="Heading2"/>
      </w:pPr>
      <w:r>
        <w:t>4.2</w:t>
      </w:r>
      <w:r>
        <w:tab/>
        <w:t xml:space="preserve">Background </w:t>
      </w:r>
    </w:p>
    <w:p w14:paraId="77BA02A4" w14:textId="507B1509" w:rsidR="00DC70A0" w:rsidRPr="00E40548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36045367" w14:textId="77777777" w:rsidR="00DC70A0" w:rsidRDefault="00DC70A0" w:rsidP="00DC70A0">
      <w:pPr>
        <w:pStyle w:val="Heading2"/>
      </w:pPr>
      <w:r>
        <w:lastRenderedPageBreak/>
        <w:t>4.3</w:t>
      </w:r>
      <w:r>
        <w:tab/>
        <w:t>IMS LI and STIR/SHAKEN LI</w:t>
      </w:r>
    </w:p>
    <w:p w14:paraId="5F0059C7" w14:textId="77777777" w:rsidR="00DC70A0" w:rsidRDefault="00DC70A0" w:rsidP="00DC70A0">
      <w:r>
        <w:t>Text in TR 33.929-2.v001.</w:t>
      </w:r>
    </w:p>
    <w:p w14:paraId="49DB000F" w14:textId="77777777" w:rsidR="00DC70A0" w:rsidRDefault="00DC70A0" w:rsidP="00DC70A0">
      <w:pPr>
        <w:pStyle w:val="Heading2"/>
      </w:pPr>
      <w:r>
        <w:t>4.4</w:t>
      </w:r>
      <w:r>
        <w:tab/>
        <w:t>LI reporting details</w:t>
      </w:r>
    </w:p>
    <w:p w14:paraId="719E1FE1" w14:textId="7BC01117" w:rsidR="00DC70A0" w:rsidRDefault="00DC70A0" w:rsidP="00DC70A0">
      <w:pPr>
        <w:pStyle w:val="Heading3"/>
      </w:pPr>
      <w:r>
        <w:t>4.4.1</w:t>
      </w:r>
      <w:r>
        <w:tab/>
        <w:t>General</w:t>
      </w:r>
      <w:r w:rsidR="00D25BEA">
        <w:t xml:space="preserve"> </w:t>
      </w:r>
    </w:p>
    <w:p w14:paraId="5A39F22C" w14:textId="77777777" w:rsidR="00DC70A0" w:rsidRDefault="00DC70A0" w:rsidP="00DC70A0">
      <w:pPr>
        <w:pStyle w:val="Heading3"/>
      </w:pPr>
      <w:r w:rsidRPr="00412145">
        <w:t>4.4.2</w:t>
      </w:r>
      <w:r w:rsidRPr="00412145">
        <w:tab/>
        <w:t>Concept Overview</w:t>
      </w:r>
    </w:p>
    <w:p w14:paraId="16D967F7" w14:textId="030F28FB" w:rsidR="003D1589" w:rsidRPr="00E17922" w:rsidRDefault="003D1589" w:rsidP="003D1589">
      <w:pPr>
        <w:pStyle w:val="Heading3"/>
      </w:pPr>
      <w:r>
        <w:t>4.4.3</w:t>
      </w:r>
      <w:r>
        <w:tab/>
        <w:t>General principles of LI reporting</w:t>
      </w:r>
      <w:r w:rsidR="00D25BEA">
        <w:t xml:space="preserve"> </w:t>
      </w:r>
    </w:p>
    <w:p w14:paraId="60AA9683" w14:textId="638ABF44" w:rsidR="00DC70A0" w:rsidRDefault="00DC70A0" w:rsidP="00DC70A0">
      <w:pPr>
        <w:pStyle w:val="Heading3"/>
      </w:pPr>
      <w:r>
        <w:t>4.4.</w:t>
      </w:r>
      <w:r w:rsidR="003D1589">
        <w:t>4</w:t>
      </w:r>
      <w:r>
        <w:tab/>
        <w:t xml:space="preserve">Signing required for intra-network IMS </w:t>
      </w:r>
      <w:proofErr w:type="gramStart"/>
      <w:r>
        <w:t>sessions</w:t>
      </w:r>
      <w:proofErr w:type="gramEnd"/>
      <w:r w:rsidR="00D25BEA">
        <w:t xml:space="preserve"> </w:t>
      </w:r>
    </w:p>
    <w:p w14:paraId="0B5D166E" w14:textId="700AD9A1" w:rsidR="00DC70A0" w:rsidRDefault="00DC70A0" w:rsidP="00DC70A0">
      <w:pPr>
        <w:pStyle w:val="Heading4"/>
      </w:pPr>
      <w:r>
        <w:t>4.4.</w:t>
      </w:r>
      <w:r w:rsidR="003D1589">
        <w:t>4</w:t>
      </w:r>
      <w:r>
        <w:t>.1</w:t>
      </w:r>
      <w:r>
        <w:tab/>
        <w:t>General</w:t>
      </w:r>
    </w:p>
    <w:p w14:paraId="0D323096" w14:textId="597F9741" w:rsidR="00DC70A0" w:rsidRDefault="00DC70A0" w:rsidP="00DC70A0">
      <w:pPr>
        <w:pStyle w:val="Heading4"/>
      </w:pPr>
      <w:r>
        <w:t>4.4.</w:t>
      </w:r>
      <w:r w:rsidR="003D1589">
        <w:t>4</w:t>
      </w:r>
      <w:r>
        <w:t>.2</w:t>
      </w:r>
      <w:r>
        <w:tab/>
        <w:t>Intra-network IMS sessions</w:t>
      </w:r>
      <w:r w:rsidR="00A65F12">
        <w:t>, basic scenarios</w:t>
      </w:r>
      <w:r>
        <w:t xml:space="preserve"> </w:t>
      </w:r>
    </w:p>
    <w:p w14:paraId="15E57FB0" w14:textId="77777777" w:rsidR="003D1589" w:rsidRDefault="003D1589" w:rsidP="003D1589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>
        <w:rPr>
          <w:bCs/>
          <w:color w:val="7030A0"/>
          <w:sz w:val="28"/>
          <w:szCs w:val="28"/>
        </w:rPr>
        <w:t xml:space="preserve"> </w:t>
      </w:r>
      <w:bookmarkStart w:id="1" w:name="_Hlk161159100"/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>End of clause headings from TR 33.929-2 and other pCRs</w:t>
      </w:r>
      <w:r w:rsidRPr="00A154E2">
        <w:rPr>
          <w:bCs/>
          <w:color w:val="7030A0"/>
          <w:sz w:val="28"/>
          <w:szCs w:val="28"/>
        </w:rPr>
        <w:t>***</w:t>
      </w:r>
    </w:p>
    <w:bookmarkEnd w:id="1"/>
    <w:p w14:paraId="211AFF82" w14:textId="77777777" w:rsidR="00DC70A0" w:rsidRDefault="00DC70A0" w:rsidP="00DC70A0">
      <w:pPr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5E667CC9" w14:textId="36613676" w:rsidR="00A65F12" w:rsidRDefault="00DC70A0" w:rsidP="00A65F12">
      <w:pPr>
        <w:pStyle w:val="Heading4"/>
      </w:pPr>
      <w:r>
        <w:t>4.4.</w:t>
      </w:r>
      <w:r w:rsidR="003D1589">
        <w:t>4</w:t>
      </w:r>
      <w:r>
        <w:t>.</w:t>
      </w:r>
      <w:r w:rsidR="00A65F12">
        <w:t>3</w:t>
      </w:r>
      <w:r>
        <w:tab/>
      </w:r>
      <w:r w:rsidR="00A65F12">
        <w:t xml:space="preserve">Intra-network IMS sessions, redirecting </w:t>
      </w:r>
      <w:proofErr w:type="gramStart"/>
      <w:r w:rsidR="00A65F12">
        <w:t>scenarios</w:t>
      </w:r>
      <w:proofErr w:type="gramEnd"/>
    </w:p>
    <w:p w14:paraId="6CA49ABD" w14:textId="3AEF09F9" w:rsidR="00A65F12" w:rsidRDefault="00A65F12" w:rsidP="00DC70A0">
      <w:pPr>
        <w:pStyle w:val="Heading5"/>
      </w:pPr>
      <w:r>
        <w:t>4.4.</w:t>
      </w:r>
      <w:r w:rsidR="003D1589">
        <w:t>4</w:t>
      </w:r>
      <w:r>
        <w:t>.3.1</w:t>
      </w:r>
      <w:r>
        <w:tab/>
        <w:t>General</w:t>
      </w:r>
    </w:p>
    <w:p w14:paraId="0A83D59F" w14:textId="1CE2EA37" w:rsidR="00A65F12" w:rsidRDefault="00A65F12" w:rsidP="00A6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2" w:name="_Hlk161304474"/>
      <w:r w:rsidRPr="009A6F89">
        <w:rPr>
          <w:bCs/>
          <w:sz w:val="22"/>
          <w:szCs w:val="22"/>
        </w:rPr>
        <w:t xml:space="preserve">The subsequent sub-clauses illustrate the STIR/SHAKEN related LI reporting along with the IMS LI </w:t>
      </w:r>
      <w:r>
        <w:rPr>
          <w:bCs/>
          <w:sz w:val="22"/>
          <w:szCs w:val="22"/>
        </w:rPr>
        <w:t>when an IMS session setup encounters a redirection.</w:t>
      </w:r>
    </w:p>
    <w:p w14:paraId="66392609" w14:textId="484001B1" w:rsidR="00A65F12" w:rsidRDefault="00A65F12" w:rsidP="00A6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calling party's identity is signed and included in the "shaken" PASSporT with calling party's identity in the origination claim and the called party's identity in the destination claim.</w:t>
      </w:r>
    </w:p>
    <w:p w14:paraId="57DE365F" w14:textId="5A8DC89A" w:rsidR="00A65F12" w:rsidRDefault="00A65F12" w:rsidP="00A6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redirecting party's identity is signed and included in the "div" PASSporT with calling party's identity in the origination claim, redirecting party's identity in the diversion claim and the redirected-to party's identity in the destination claim. </w:t>
      </w:r>
      <w:r w:rsidR="003D1589">
        <w:rPr>
          <w:bCs/>
          <w:sz w:val="22"/>
          <w:szCs w:val="22"/>
        </w:rPr>
        <w:t>As illustrated in clause 4.4.3, the ReportDiversionPASSporTInfo has a play in determining the scope of PASSporTs reported to the LEMFs.</w:t>
      </w:r>
    </w:p>
    <w:p w14:paraId="5E739C8A" w14:textId="5AEB2ACE" w:rsidR="00F40A09" w:rsidRDefault="00F40A09" w:rsidP="00F40A09">
      <w:pPr>
        <w:pStyle w:val="Heading5"/>
      </w:pPr>
      <w:r>
        <w:t>4.4.</w:t>
      </w:r>
      <w:r w:rsidR="003D1589">
        <w:t>4</w:t>
      </w:r>
      <w:r>
        <w:t>.3.2</w:t>
      </w:r>
      <w:r>
        <w:tab/>
        <w:t>Scenario</w:t>
      </w:r>
      <w:r w:rsidR="006113EE">
        <w:t xml:space="preserve"> </w:t>
      </w:r>
      <w:r w:rsidR="00413CCF">
        <w:t>1</w:t>
      </w:r>
      <w:r>
        <w:t>: Party A (target) calls Party B redirected to Party C</w:t>
      </w:r>
    </w:p>
    <w:p w14:paraId="50D8AFAC" w14:textId="7392F915" w:rsidR="003D1589" w:rsidRPr="003D1589" w:rsidRDefault="003D1589" w:rsidP="003D1589">
      <w:pPr>
        <w:pStyle w:val="Heading6"/>
      </w:pPr>
      <w:r>
        <w:t>4.4.4.3.2.1</w:t>
      </w:r>
      <w:r>
        <w:tab/>
        <w:t>The scenario</w:t>
      </w:r>
    </w:p>
    <w:p w14:paraId="14494AE7" w14:textId="0C55ABF7" w:rsidR="00F40A09" w:rsidRDefault="00F40A09" w:rsidP="00F40A0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A is the target</w:t>
      </w:r>
      <w:r w:rsidR="00D25BEA">
        <w:rPr>
          <w:bCs/>
          <w:sz w:val="22"/>
          <w:szCs w:val="22"/>
        </w:rPr>
        <w:t>.</w:t>
      </w:r>
    </w:p>
    <w:p w14:paraId="4C60381E" w14:textId="08A3CECA" w:rsidR="00F40A09" w:rsidRPr="00F31F1B" w:rsidRDefault="00F40A09" w:rsidP="00F40A0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0944" w:dyaOrig="1992" w14:anchorId="1A08DF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5pt;height:87.8pt" o:ole="">
            <v:imagedata r:id="rId8" o:title=""/>
          </v:shape>
          <o:OLEObject Type="Embed" ProgID="Visio.Drawing.15" ShapeID="_x0000_i1025" DrawAspect="Content" ObjectID="_1773650486" r:id="rId9"/>
        </w:object>
      </w:r>
    </w:p>
    <w:p w14:paraId="2255B935" w14:textId="29AAEC4D" w:rsidR="00F40A09" w:rsidRPr="00A218BC" w:rsidRDefault="00F40A09" w:rsidP="00F40A09">
      <w:pPr>
        <w:pStyle w:val="Caption"/>
        <w:jc w:val="center"/>
      </w:pPr>
      <w:r>
        <w:t>Figure 4.4.</w:t>
      </w:r>
      <w:r w:rsidR="003D1589">
        <w:t>4</w:t>
      </w:r>
      <w:r>
        <w:t>.</w:t>
      </w:r>
      <w:r w:rsidR="000E7EC0">
        <w:t>3</w:t>
      </w:r>
      <w:r>
        <w:t>.2</w:t>
      </w:r>
      <w:r w:rsidR="003D1589">
        <w:t>.1</w:t>
      </w:r>
      <w:r>
        <w:t xml:space="preserve">-1: Party A </w:t>
      </w:r>
      <w:r w:rsidR="006D6877">
        <w:t xml:space="preserve">(target) </w:t>
      </w:r>
      <w:r>
        <w:t>calls Party B</w:t>
      </w:r>
      <w:r w:rsidR="006D6877">
        <w:t xml:space="preserve"> redirected to Party C</w:t>
      </w:r>
    </w:p>
    <w:p w14:paraId="253D376B" w14:textId="77777777" w:rsidR="003D1589" w:rsidRDefault="003D1589" w:rsidP="003D158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0ECA961D" w14:textId="4DB2EB69" w:rsidR="003D1589" w:rsidRDefault="003D1589" w:rsidP="003D158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figures 4.4.4.3.2.2-1 and 4.4.4.3.2.3-1 illustrate the LI aspects for this scenario. Both illustrations assume the default option (see TS 33.127 [3]) for IMS </w:t>
      </w:r>
      <w:r w:rsidR="00D25BEA">
        <w:rPr>
          <w:bCs/>
          <w:sz w:val="22"/>
          <w:szCs w:val="22"/>
        </w:rPr>
        <w:t>LI.</w:t>
      </w:r>
    </w:p>
    <w:p w14:paraId="5C6B696B" w14:textId="31A30AE7" w:rsidR="003D1589" w:rsidRPr="00B13566" w:rsidRDefault="003D1589" w:rsidP="003D1589">
      <w:pPr>
        <w:pStyle w:val="Heading6"/>
      </w:pPr>
      <w:r>
        <w:t>4.4.4.3.2.2</w:t>
      </w:r>
      <w:r>
        <w:tab/>
        <w:t xml:space="preserve">When ReportDiversionPASSporTInfo is set to </w:t>
      </w:r>
      <w:r w:rsidR="009D4FF7">
        <w:t>"</w:t>
      </w:r>
      <w:proofErr w:type="gramStart"/>
      <w:r w:rsidR="006D6877">
        <w:t>F</w:t>
      </w:r>
      <w:r>
        <w:t>alse</w:t>
      </w:r>
      <w:r w:rsidR="009D4FF7">
        <w:t>"</w:t>
      </w:r>
      <w:proofErr w:type="gramEnd"/>
    </w:p>
    <w:p w14:paraId="3925DE48" w14:textId="63FDFC53" w:rsidR="00413CCF" w:rsidRDefault="00F40A09" w:rsidP="00F40A0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</w:t>
      </w:r>
      <w:r w:rsidR="00391227">
        <w:rPr>
          <w:bCs/>
          <w:sz w:val="22"/>
          <w:szCs w:val="22"/>
        </w:rPr>
        <w:t xml:space="preserve">that the ReportDiversionPASSporTInfo is </w:t>
      </w:r>
      <w:r w:rsidR="003D1589">
        <w:rPr>
          <w:bCs/>
          <w:sz w:val="22"/>
          <w:szCs w:val="22"/>
        </w:rPr>
        <w:t xml:space="preserve">set to </w:t>
      </w:r>
      <w:r w:rsidR="00D25BEA">
        <w:rPr>
          <w:bCs/>
          <w:sz w:val="22"/>
          <w:szCs w:val="22"/>
        </w:rPr>
        <w:t>"</w:t>
      </w:r>
      <w:r w:rsidR="003D1589">
        <w:rPr>
          <w:bCs/>
          <w:sz w:val="22"/>
          <w:szCs w:val="22"/>
        </w:rPr>
        <w:t>F</w:t>
      </w:r>
      <w:r w:rsidR="00391227">
        <w:rPr>
          <w:bCs/>
          <w:sz w:val="22"/>
          <w:szCs w:val="22"/>
        </w:rPr>
        <w:t>alse</w:t>
      </w:r>
      <w:r w:rsidR="00D25BEA">
        <w:rPr>
          <w:bCs/>
          <w:sz w:val="22"/>
          <w:szCs w:val="22"/>
        </w:rPr>
        <w:t>".</w:t>
      </w:r>
    </w:p>
    <w:p w14:paraId="6824AC27" w14:textId="212EC874" w:rsidR="00F40A09" w:rsidRDefault="00D6686A" w:rsidP="00F40A09">
      <w:r>
        <w:object w:dxaOrig="17634" w:dyaOrig="8934" w14:anchorId="4100BDD2">
          <v:shape id="_x0000_i1026" type="#_x0000_t75" style="width:481.65pt;height:243.25pt" o:ole="">
            <v:imagedata r:id="rId10" o:title=""/>
          </v:shape>
          <o:OLEObject Type="Embed" ProgID="Visio.Drawing.15" ShapeID="_x0000_i1026" DrawAspect="Content" ObjectID="_1773650487" r:id="rId11"/>
        </w:object>
      </w:r>
    </w:p>
    <w:p w14:paraId="61ED5438" w14:textId="77BB82D8" w:rsidR="00F40A09" w:rsidRDefault="00F40A09" w:rsidP="00F40A09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EC4CF8">
        <w:t>4</w:t>
      </w:r>
      <w:r>
        <w:t>.</w:t>
      </w:r>
      <w:r w:rsidR="00391227">
        <w:t>3</w:t>
      </w:r>
      <w:r>
        <w:t>.2</w:t>
      </w:r>
      <w:r w:rsidR="00EC4CF8">
        <w:t>.2-1</w:t>
      </w:r>
      <w:r w:rsidR="006D6877">
        <w:t>:</w:t>
      </w:r>
      <w:r>
        <w:t xml:space="preserve"> </w:t>
      </w:r>
      <w:r w:rsidR="006D6877">
        <w:t xml:space="preserve">The LI aspects for scenario 1 </w:t>
      </w:r>
      <w:r w:rsidR="00EC4CF8">
        <w:t>(</w:t>
      </w:r>
      <w:proofErr w:type="spellStart"/>
      <w:r w:rsidR="00391227">
        <w:t>Rep</w:t>
      </w:r>
      <w:r w:rsidR="00CA61F3">
        <w:t>o</w:t>
      </w:r>
      <w:r w:rsidR="00391227">
        <w:t>rtDiversionPASSporTInfo</w:t>
      </w:r>
      <w:proofErr w:type="spellEnd"/>
      <w:r w:rsidR="00D25BEA">
        <w:t xml:space="preserve"> </w:t>
      </w:r>
      <w:r w:rsidR="00413CCF">
        <w:t>is</w:t>
      </w:r>
      <w:r w:rsidR="009D4FF7">
        <w:t xml:space="preserve"> "</w:t>
      </w:r>
      <w:r w:rsidR="00EC4CF8">
        <w:t>F</w:t>
      </w:r>
      <w:r w:rsidR="00391227">
        <w:t>alse</w:t>
      </w:r>
      <w:r w:rsidR="009D4FF7">
        <w:t>"</w:t>
      </w:r>
      <w:r w:rsidR="00EC4CF8">
        <w:t>)</w:t>
      </w:r>
    </w:p>
    <w:p w14:paraId="0F0DBC74" w14:textId="6EEE51BA" w:rsidR="00EC4CF8" w:rsidRDefault="00EC4CF8" w:rsidP="00BE7D2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>
        <w:rPr>
          <w:bCs/>
          <w:sz w:val="22"/>
          <w:szCs w:val="22"/>
          <w:u w:val="single"/>
        </w:rPr>
        <w:t>For target (Party A)</w:t>
      </w:r>
    </w:p>
    <w:p w14:paraId="751A5520" w14:textId="30729865" w:rsidR="00EC4CF8" w:rsidRDefault="00EC4CF8" w:rsidP="00EC4CF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3DEEE00E" w14:textId="2C6151D9" w:rsidR="00D6686A" w:rsidRDefault="00EC4CF8" w:rsidP="00D6686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</w:t>
      </w:r>
      <w:r w:rsidR="00391227">
        <w:rPr>
          <w:bCs/>
          <w:sz w:val="22"/>
          <w:szCs w:val="22"/>
        </w:rPr>
        <w:t xml:space="preserve">he Telephony AS (of A) interacts with the Signing AS to authenticate/sign A’s identity and the IRI-POI present in the same Telephony AS generates and delivers the xIRISTIRSHAKENSignatureGeneration record </w:t>
      </w:r>
      <w:r w:rsidR="00BE7D2C">
        <w:rPr>
          <w:bCs/>
          <w:sz w:val="22"/>
          <w:szCs w:val="22"/>
        </w:rPr>
        <w:t xml:space="preserve">with the "shaken" PASSporT for Party A </w:t>
      </w:r>
      <w:r w:rsidR="00391227">
        <w:rPr>
          <w:bCs/>
          <w:sz w:val="22"/>
          <w:szCs w:val="22"/>
        </w:rPr>
        <w:t>to the MDF2. The</w:t>
      </w:r>
      <w:r w:rsidR="00D25BEA">
        <w:rPr>
          <w:bCs/>
          <w:sz w:val="22"/>
          <w:szCs w:val="22"/>
        </w:rPr>
        <w:t xml:space="preserve"> </w:t>
      </w:r>
      <w:r w:rsidR="00391227">
        <w:rPr>
          <w:bCs/>
          <w:sz w:val="22"/>
          <w:szCs w:val="22"/>
        </w:rPr>
        <w:t>MDF2 forwards it as an IRI message STIRSHAKENSignatureGeneration to the LEMF</w:t>
      </w:r>
      <w:r w:rsidR="00D25BEA">
        <w:rPr>
          <w:bCs/>
          <w:sz w:val="22"/>
          <w:szCs w:val="22"/>
        </w:rPr>
        <w:t>.</w:t>
      </w:r>
    </w:p>
    <w:p w14:paraId="629FFEF5" w14:textId="39F63928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A) uses the P-Asserted ID or the From headers (pointing </w:t>
      </w:r>
      <w:r w:rsidR="00BE7D2C">
        <w:rPr>
          <w:bCs/>
          <w:sz w:val="22"/>
          <w:szCs w:val="22"/>
        </w:rPr>
        <w:t xml:space="preserve">to </w:t>
      </w:r>
      <w:r>
        <w:rPr>
          <w:bCs/>
          <w:sz w:val="22"/>
          <w:szCs w:val="22"/>
        </w:rPr>
        <w:t>Party A) of the incoming SIP INVITE to perform a target match.</w:t>
      </w:r>
    </w:p>
    <w:p w14:paraId="33CF5BFC" w14:textId="7B8A43FD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A) uses the P-Asserted ID or the From headers (pointing to Party A) of the incoming SIP INVITE to perform a target match.</w:t>
      </w:r>
    </w:p>
    <w:p w14:paraId="6BAF42F4" w14:textId="2154012A" w:rsidR="00EC4CF8" w:rsidRPr="00B13566" w:rsidRDefault="00EC4CF8" w:rsidP="00EC4CF8">
      <w:pPr>
        <w:pStyle w:val="Heading6"/>
      </w:pPr>
      <w:r>
        <w:lastRenderedPageBreak/>
        <w:t>4.4.4.3.2.3</w:t>
      </w:r>
      <w:r>
        <w:tab/>
        <w:t xml:space="preserve">When ReportDiversionPASSporTInfo is set to </w:t>
      </w:r>
      <w:r w:rsidR="009D4FF7">
        <w:t>"</w:t>
      </w:r>
      <w:proofErr w:type="gramStart"/>
      <w:r w:rsidR="006D6877">
        <w:t>T</w:t>
      </w:r>
      <w:r>
        <w:t>rue</w:t>
      </w:r>
      <w:r w:rsidR="009D4FF7">
        <w:t>"</w:t>
      </w:r>
      <w:proofErr w:type="gramEnd"/>
    </w:p>
    <w:p w14:paraId="6A81FF56" w14:textId="1BB69497" w:rsidR="00391227" w:rsidRDefault="00D6686A" w:rsidP="00391227">
      <w:r>
        <w:object w:dxaOrig="17634" w:dyaOrig="8934" w14:anchorId="739D05EE">
          <v:shape id="_x0000_i1027" type="#_x0000_t75" style="width:481.65pt;height:243.25pt" o:ole="">
            <v:imagedata r:id="rId12" o:title=""/>
          </v:shape>
          <o:OLEObject Type="Embed" ProgID="Visio.Drawing.15" ShapeID="_x0000_i1027" DrawAspect="Content" ObjectID="_1773650488" r:id="rId13"/>
        </w:object>
      </w:r>
    </w:p>
    <w:p w14:paraId="1F91F480" w14:textId="085BB22E" w:rsidR="00EC4CF8" w:rsidRDefault="00EC4CF8" w:rsidP="00EC4CF8">
      <w:pPr>
        <w:pStyle w:val="Caption"/>
        <w:jc w:val="center"/>
        <w:rPr>
          <w:bCs w:val="0"/>
          <w:sz w:val="22"/>
          <w:szCs w:val="22"/>
        </w:rPr>
      </w:pPr>
      <w:r>
        <w:t>Figure 4.4.4.3.2.3-1</w:t>
      </w:r>
      <w:r w:rsidR="006D6877">
        <w:t>:</w:t>
      </w:r>
      <w:r>
        <w:t xml:space="preserve"> </w:t>
      </w:r>
      <w:r w:rsidR="006D6877">
        <w:t xml:space="preserve">The LI aspects for scenario 1 </w:t>
      </w:r>
      <w:r>
        <w:t>(</w:t>
      </w:r>
      <w:proofErr w:type="spellStart"/>
      <w:r>
        <w:t>Rep</w:t>
      </w:r>
      <w:r w:rsidR="00CA61F3">
        <w:t>o</w:t>
      </w:r>
      <w:r>
        <w:t>rtDiversionPASSporTInfo</w:t>
      </w:r>
      <w:proofErr w:type="spellEnd"/>
      <w:r w:rsidR="00D25BEA">
        <w:t xml:space="preserve"> </w:t>
      </w:r>
      <w:r>
        <w:t xml:space="preserve">is </w:t>
      </w:r>
      <w:r w:rsidR="009D4FF7">
        <w:t>"</w:t>
      </w:r>
      <w:r>
        <w:t>True</w:t>
      </w:r>
      <w:r w:rsidR="009D4FF7">
        <w:t>"</w:t>
      </w:r>
      <w:r>
        <w:t>)</w:t>
      </w:r>
    </w:p>
    <w:p w14:paraId="597E47D3" w14:textId="77777777" w:rsidR="00EC4CF8" w:rsidRDefault="00EC4CF8" w:rsidP="00BE7D2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>
        <w:rPr>
          <w:bCs/>
          <w:sz w:val="22"/>
          <w:szCs w:val="22"/>
          <w:u w:val="single"/>
        </w:rPr>
        <w:t>For target (Party A)</w:t>
      </w:r>
    </w:p>
    <w:p w14:paraId="15FF2112" w14:textId="64929A0E" w:rsidR="00EC4CF8" w:rsidRDefault="00EC4CF8" w:rsidP="00EC4CF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749828B8" w14:textId="731C418B" w:rsidR="00391227" w:rsidRDefault="00EC4CF8" w:rsidP="0039122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391227">
        <w:rPr>
          <w:bCs/>
          <w:sz w:val="22"/>
          <w:szCs w:val="22"/>
        </w:rPr>
        <w:t xml:space="preserve"> Telephony AS (of A) interacts with the Signing AS to authenticate/sign A’s identity and the IRI-POI present in the same Telephony AS generates and delivers the xIRISTIRSHAKENSignatureGeneration record </w:t>
      </w:r>
      <w:r w:rsidR="000E7EC0">
        <w:rPr>
          <w:bCs/>
          <w:sz w:val="22"/>
          <w:szCs w:val="22"/>
        </w:rPr>
        <w:t xml:space="preserve">with "shaken" PASSporT </w:t>
      </w:r>
      <w:r w:rsidR="00BE7D2C">
        <w:rPr>
          <w:bCs/>
          <w:sz w:val="22"/>
          <w:szCs w:val="22"/>
        </w:rPr>
        <w:t>for Party A</w:t>
      </w:r>
      <w:r w:rsidR="000E7EC0">
        <w:rPr>
          <w:bCs/>
          <w:sz w:val="22"/>
          <w:szCs w:val="22"/>
        </w:rPr>
        <w:t xml:space="preserve"> </w:t>
      </w:r>
      <w:r w:rsidR="00391227">
        <w:rPr>
          <w:bCs/>
          <w:sz w:val="22"/>
          <w:szCs w:val="22"/>
        </w:rPr>
        <w:t>to the MDF2. The</w:t>
      </w:r>
      <w:r w:rsidR="000E7EC0">
        <w:rPr>
          <w:bCs/>
          <w:sz w:val="22"/>
          <w:szCs w:val="22"/>
        </w:rPr>
        <w:t xml:space="preserve"> </w:t>
      </w:r>
      <w:r w:rsidR="00391227">
        <w:rPr>
          <w:bCs/>
          <w:sz w:val="22"/>
          <w:szCs w:val="22"/>
        </w:rPr>
        <w:t>MDF2 forwards it as an IRI message STIRSHAKENSignatureGeneration to the LEMF</w:t>
      </w:r>
      <w:r w:rsidR="00D25BEA">
        <w:rPr>
          <w:bCs/>
          <w:sz w:val="22"/>
          <w:szCs w:val="22"/>
        </w:rPr>
        <w:t>.</w:t>
      </w:r>
    </w:p>
    <w:p w14:paraId="0D731993" w14:textId="4A01DF5C" w:rsidR="00391227" w:rsidRDefault="00EC4CF8" w:rsidP="0039122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</w:t>
      </w:r>
      <w:r w:rsidR="00391227">
        <w:rPr>
          <w:bCs/>
          <w:sz w:val="22"/>
          <w:szCs w:val="22"/>
        </w:rPr>
        <w:t xml:space="preserve">he Telephony AS (of B) interacts with the Signing AS to authenticate/sign B’s identity and </w:t>
      </w:r>
      <w:r w:rsidR="00C60D0E">
        <w:rPr>
          <w:bCs/>
          <w:sz w:val="22"/>
          <w:szCs w:val="22"/>
        </w:rPr>
        <w:t xml:space="preserve">with the ReportDiversionPASSporTInfo set to "True", </w:t>
      </w:r>
      <w:r w:rsidR="00391227">
        <w:rPr>
          <w:bCs/>
          <w:sz w:val="22"/>
          <w:szCs w:val="22"/>
        </w:rPr>
        <w:t xml:space="preserve">the IRI-POI present in the same Telephony AS generates and delivers the </w:t>
      </w:r>
      <w:proofErr w:type="spellStart"/>
      <w:r w:rsidR="00391227">
        <w:rPr>
          <w:bCs/>
          <w:sz w:val="22"/>
          <w:szCs w:val="22"/>
        </w:rPr>
        <w:t>xIRISTIRSHAKENSignatureGeneration</w:t>
      </w:r>
      <w:proofErr w:type="spellEnd"/>
      <w:r w:rsidR="00391227">
        <w:rPr>
          <w:bCs/>
          <w:sz w:val="22"/>
          <w:szCs w:val="22"/>
        </w:rPr>
        <w:t xml:space="preserve"> record </w:t>
      </w:r>
      <w:r w:rsidR="004D4704">
        <w:rPr>
          <w:bCs/>
          <w:sz w:val="22"/>
          <w:szCs w:val="22"/>
        </w:rPr>
        <w:t>that includes the</w:t>
      </w:r>
      <w:r w:rsidR="00391227">
        <w:rPr>
          <w:bCs/>
          <w:sz w:val="22"/>
          <w:szCs w:val="22"/>
        </w:rPr>
        <w:t xml:space="preserve"> "div" </w:t>
      </w:r>
      <w:proofErr w:type="spellStart"/>
      <w:r w:rsidR="00391227">
        <w:rPr>
          <w:bCs/>
          <w:sz w:val="22"/>
          <w:szCs w:val="22"/>
        </w:rPr>
        <w:t>PASSporT</w:t>
      </w:r>
      <w:proofErr w:type="spellEnd"/>
      <w:r w:rsidR="00D25BEA">
        <w:rPr>
          <w:bCs/>
          <w:sz w:val="22"/>
          <w:szCs w:val="22"/>
        </w:rPr>
        <w:t xml:space="preserve"> </w:t>
      </w:r>
      <w:r w:rsidR="009D4FF7">
        <w:rPr>
          <w:bCs/>
          <w:sz w:val="22"/>
          <w:szCs w:val="22"/>
        </w:rPr>
        <w:t xml:space="preserve">for Party B </w:t>
      </w:r>
      <w:r w:rsidR="00391227">
        <w:rPr>
          <w:bCs/>
          <w:sz w:val="22"/>
          <w:szCs w:val="22"/>
        </w:rPr>
        <w:t>to the MDF2. The</w:t>
      </w:r>
      <w:r w:rsidR="00D25BEA">
        <w:rPr>
          <w:bCs/>
          <w:sz w:val="22"/>
          <w:szCs w:val="22"/>
        </w:rPr>
        <w:t xml:space="preserve"> </w:t>
      </w:r>
      <w:r w:rsidR="00391227">
        <w:rPr>
          <w:bCs/>
          <w:sz w:val="22"/>
          <w:szCs w:val="22"/>
        </w:rPr>
        <w:t>MDF2 forwards it as an IRI message STIRSHAKENSignatureGeneration to the LEMF</w:t>
      </w:r>
      <w:r w:rsidR="00D25BEA">
        <w:rPr>
          <w:bCs/>
          <w:sz w:val="22"/>
          <w:szCs w:val="22"/>
        </w:rPr>
        <w:t>.</w:t>
      </w:r>
    </w:p>
    <w:p w14:paraId="7F54FDC0" w14:textId="2D6742BC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0AF49CA9" w14:textId="6D77DEB7" w:rsidR="00D6686A" w:rsidRDefault="00D6686A" w:rsidP="00D6686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IRI-POIs present in the Telephony AS (of A) and Telephony AS (of B) use the P-Asserted ID or the From headers (</w:t>
      </w:r>
      <w:r w:rsidR="00EC4CF8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A) </w:t>
      </w:r>
      <w:r w:rsidR="009E1C73">
        <w:rPr>
          <w:bCs/>
          <w:sz w:val="22"/>
          <w:szCs w:val="22"/>
        </w:rPr>
        <w:t xml:space="preserve">of the incoming SIP INVITE </w:t>
      </w:r>
      <w:r>
        <w:rPr>
          <w:bCs/>
          <w:sz w:val="22"/>
          <w:szCs w:val="22"/>
        </w:rPr>
        <w:t>to perform a target match.</w:t>
      </w:r>
    </w:p>
    <w:p w14:paraId="3A171B26" w14:textId="381D40A5" w:rsidR="000E7EC0" w:rsidRDefault="000E7EC0" w:rsidP="009E1C73">
      <w:pPr>
        <w:pStyle w:val="Heading5"/>
      </w:pPr>
      <w:r>
        <w:t>4.4.</w:t>
      </w:r>
      <w:r w:rsidR="00EC4CF8">
        <w:t>4</w:t>
      </w:r>
      <w:r>
        <w:t>.3.3</w:t>
      </w:r>
      <w:r>
        <w:tab/>
        <w:t>Scenario</w:t>
      </w:r>
      <w:r w:rsidR="006113EE">
        <w:t xml:space="preserve"> 2</w:t>
      </w:r>
      <w:r>
        <w:t>: Party A calls Party B (target) redirected to Party C</w:t>
      </w:r>
    </w:p>
    <w:p w14:paraId="73A0C867" w14:textId="2E540B90" w:rsidR="00EC4CF8" w:rsidRPr="00EC4CF8" w:rsidRDefault="00EC4CF8" w:rsidP="00EC4CF8">
      <w:pPr>
        <w:pStyle w:val="Heading6"/>
      </w:pPr>
      <w:r>
        <w:t>4.4.4.3.3.1</w:t>
      </w:r>
      <w:r>
        <w:tab/>
        <w:t>The scenario</w:t>
      </w:r>
    </w:p>
    <w:p w14:paraId="23794152" w14:textId="565E441D" w:rsidR="000E7EC0" w:rsidRDefault="000E7EC0" w:rsidP="000E7EC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B is the target</w:t>
      </w:r>
      <w:r w:rsidR="00D25BEA">
        <w:rPr>
          <w:bCs/>
          <w:sz w:val="22"/>
          <w:szCs w:val="22"/>
        </w:rPr>
        <w:t xml:space="preserve">. </w:t>
      </w:r>
    </w:p>
    <w:p w14:paraId="7DCBA952" w14:textId="6834AEEB" w:rsidR="000E7EC0" w:rsidRPr="00F31F1B" w:rsidRDefault="000E7EC0" w:rsidP="000E7EC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0944" w:dyaOrig="1992" w14:anchorId="74ECB31C">
          <v:shape id="_x0000_i1028" type="#_x0000_t75" style="width:481.65pt;height:87.8pt" o:ole="">
            <v:imagedata r:id="rId14" o:title=""/>
          </v:shape>
          <o:OLEObject Type="Embed" ProgID="Visio.Drawing.15" ShapeID="_x0000_i1028" DrawAspect="Content" ObjectID="_1773650489" r:id="rId15"/>
        </w:object>
      </w:r>
    </w:p>
    <w:p w14:paraId="092BBA62" w14:textId="166748E8" w:rsidR="000E7EC0" w:rsidRPr="00A218BC" w:rsidRDefault="000E7EC0" w:rsidP="000E7EC0">
      <w:pPr>
        <w:pStyle w:val="Caption"/>
        <w:jc w:val="center"/>
      </w:pPr>
      <w:r>
        <w:t>Figure 4.4.</w:t>
      </w:r>
      <w:r w:rsidR="00EC4CF8">
        <w:t>4</w:t>
      </w:r>
      <w:r>
        <w:t>.3.3</w:t>
      </w:r>
      <w:r w:rsidR="00EC4CF8">
        <w:t>.1</w:t>
      </w:r>
      <w:r>
        <w:t>-1: Party A calls Party B</w:t>
      </w:r>
      <w:r w:rsidR="006D6877">
        <w:t xml:space="preserve"> (target) redirected to Party C</w:t>
      </w:r>
      <w:r>
        <w:t xml:space="preserve"> </w:t>
      </w:r>
    </w:p>
    <w:p w14:paraId="0B612CB6" w14:textId="0B97041F" w:rsidR="00EC4CF8" w:rsidRDefault="000E7EC0" w:rsidP="00EC4CF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figures 4.4.</w:t>
      </w:r>
      <w:r w:rsidR="00EC4CF8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.3.3</w:t>
      </w:r>
      <w:r w:rsidR="00EC4CF8">
        <w:rPr>
          <w:bCs/>
          <w:sz w:val="22"/>
          <w:szCs w:val="22"/>
        </w:rPr>
        <w:t>.2-1</w:t>
      </w:r>
      <w:r>
        <w:rPr>
          <w:bCs/>
          <w:sz w:val="22"/>
          <w:szCs w:val="22"/>
        </w:rPr>
        <w:t xml:space="preserve"> and 4.4.</w:t>
      </w:r>
      <w:r w:rsidR="00EC4CF8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.3.3</w:t>
      </w:r>
      <w:r w:rsidR="00EC4CF8">
        <w:rPr>
          <w:bCs/>
          <w:sz w:val="22"/>
          <w:szCs w:val="22"/>
        </w:rPr>
        <w:t>.3-1</w:t>
      </w:r>
      <w:r>
        <w:rPr>
          <w:bCs/>
          <w:sz w:val="22"/>
          <w:szCs w:val="22"/>
        </w:rPr>
        <w:t xml:space="preserve"> illustrate the LI aspects for this scenario</w:t>
      </w:r>
      <w:r w:rsidR="00D25BEA">
        <w:rPr>
          <w:bCs/>
          <w:sz w:val="22"/>
          <w:szCs w:val="22"/>
        </w:rPr>
        <w:t>.</w:t>
      </w:r>
    </w:p>
    <w:p w14:paraId="7FFFBD2D" w14:textId="425D357D" w:rsidR="000E7EC0" w:rsidRDefault="00EC4CF8" w:rsidP="00F21E83">
      <w:pPr>
        <w:pStyle w:val="Heading6"/>
      </w:pPr>
      <w:r>
        <w:t>4.4.4.3.3.2</w:t>
      </w:r>
      <w:r w:rsidR="00F21E83">
        <w:tab/>
        <w:t>With d</w:t>
      </w:r>
      <w:r w:rsidR="000E7EC0" w:rsidRPr="00B13566">
        <w:t>efault option</w:t>
      </w:r>
      <w:r w:rsidR="00F21E83">
        <w:t xml:space="preserve"> for </w:t>
      </w:r>
      <w:r w:rsidR="000E7EC0">
        <w:t>IMS LI</w:t>
      </w:r>
    </w:p>
    <w:p w14:paraId="334AC626" w14:textId="2AA80A11" w:rsidR="00EC4CF8" w:rsidRDefault="00EC4CF8" w:rsidP="000E7EC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</w:t>
      </w:r>
      <w:r w:rsidR="00F21E83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.3.3</w:t>
      </w:r>
      <w:r w:rsidR="00F21E83">
        <w:rPr>
          <w:bCs/>
          <w:sz w:val="22"/>
          <w:szCs w:val="22"/>
        </w:rPr>
        <w:t>.2-1</w:t>
      </w:r>
      <w:r>
        <w:rPr>
          <w:bCs/>
          <w:sz w:val="22"/>
          <w:szCs w:val="22"/>
        </w:rPr>
        <w:t xml:space="preserve"> assumes the default option (see TS 33.127 [3]) for IMS LI and therefore, the</w:t>
      </w:r>
      <w:r w:rsidRPr="0064339E">
        <w:rPr>
          <w:bCs/>
          <w:sz w:val="22"/>
          <w:szCs w:val="22"/>
        </w:rPr>
        <w:t xml:space="preserve"> S-CSCF </w:t>
      </w:r>
      <w:r>
        <w:rPr>
          <w:bCs/>
          <w:sz w:val="22"/>
          <w:szCs w:val="22"/>
        </w:rPr>
        <w:t xml:space="preserve">of B </w:t>
      </w:r>
      <w:r w:rsidRPr="0064339E">
        <w:rPr>
          <w:bCs/>
          <w:sz w:val="22"/>
          <w:szCs w:val="22"/>
        </w:rPr>
        <w:t xml:space="preserve">provides the IRI-POI functions for IMS </w:t>
      </w:r>
      <w:r w:rsidR="00D25BEA" w:rsidRPr="0064339E">
        <w:rPr>
          <w:bCs/>
          <w:sz w:val="22"/>
          <w:szCs w:val="22"/>
        </w:rPr>
        <w:t>LI</w:t>
      </w:r>
      <w:r w:rsidR="00D25BEA">
        <w:rPr>
          <w:bCs/>
          <w:sz w:val="22"/>
          <w:szCs w:val="22"/>
        </w:rPr>
        <w:t>.</w:t>
      </w:r>
    </w:p>
    <w:p w14:paraId="162C44F4" w14:textId="3AF918C6" w:rsidR="00C60D0E" w:rsidRDefault="00C60D0E" w:rsidP="00C60D0E">
      <w:pPr>
        <w:pStyle w:val="NO"/>
      </w:pPr>
      <w:r>
        <w:t>NOTE:</w:t>
      </w:r>
      <w:r>
        <w:tab/>
        <w:t>The alternate option for IMS LI is not shown in every illustration. It is shown here so as to illustrate influence, it may have on the STIR/SHAKEN related LI reporting.</w:t>
      </w:r>
    </w:p>
    <w:p w14:paraId="448C79D7" w14:textId="53CD56E1" w:rsidR="000E7EC0" w:rsidRDefault="00D6686A" w:rsidP="000E7EC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7634" w:dyaOrig="8934" w14:anchorId="5280B2B5">
          <v:shape id="_x0000_i1029" type="#_x0000_t75" style="width:481.65pt;height:243.25pt" o:ole="">
            <v:imagedata r:id="rId16" o:title=""/>
          </v:shape>
          <o:OLEObject Type="Embed" ProgID="Visio.Drawing.15" ShapeID="_x0000_i1029" DrawAspect="Content" ObjectID="_1773650490" r:id="rId17"/>
        </w:object>
      </w:r>
    </w:p>
    <w:p w14:paraId="5C2B0572" w14:textId="190349B4" w:rsidR="000E7EC0" w:rsidRDefault="000E7EC0" w:rsidP="000E7EC0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F21E83">
        <w:t>4</w:t>
      </w:r>
      <w:r>
        <w:t>.3.3</w:t>
      </w:r>
      <w:r w:rsidR="00F21E83">
        <w:t>.2-1</w:t>
      </w:r>
      <w:r>
        <w:t xml:space="preserve">: </w:t>
      </w:r>
      <w:r w:rsidR="006D6877">
        <w:t>The LI aspects of scenario 2</w:t>
      </w:r>
      <w:r w:rsidR="00F21E83">
        <w:t xml:space="preserve"> (default option for IMS LI)</w:t>
      </w:r>
    </w:p>
    <w:p w14:paraId="6F92F122" w14:textId="77777777" w:rsidR="00F21E83" w:rsidRPr="00F21E83" w:rsidRDefault="00F21E83" w:rsidP="00C60D0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F21E83">
        <w:rPr>
          <w:bCs/>
          <w:sz w:val="22"/>
          <w:szCs w:val="22"/>
          <w:u w:val="single"/>
        </w:rPr>
        <w:t>For target (Party B)</w:t>
      </w:r>
    </w:p>
    <w:p w14:paraId="5EDF1BBB" w14:textId="2E2F3923" w:rsidR="00F21E83" w:rsidRDefault="00F21E83" w:rsidP="00F21E8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C70E47">
        <w:rPr>
          <w:bCs/>
          <w:sz w:val="22"/>
          <w:szCs w:val="22"/>
        </w:rPr>
        <w:t xml:space="preserve"> IRI-POI present in the S-CSCF (of B) generates and delivers the xIRIIMSMessage to the MDF2 and the MDF2 forwards it as an IRI message IMSMessage to the LEMF</w:t>
      </w:r>
      <w:r w:rsidR="00D25BEA">
        <w:rPr>
          <w:bCs/>
          <w:sz w:val="22"/>
          <w:szCs w:val="22"/>
        </w:rPr>
        <w:t>.</w:t>
      </w:r>
    </w:p>
    <w:p w14:paraId="029FB552" w14:textId="64AFB6C6" w:rsidR="00F21E83" w:rsidRDefault="00F21E83" w:rsidP="00F21E8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the same Telephony AS generates and delivers the xIRISTIRSHAKENSignatureValidation record to the MDF2. The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D25BEA">
        <w:rPr>
          <w:bCs/>
          <w:sz w:val="22"/>
          <w:szCs w:val="22"/>
        </w:rPr>
        <w:t>.</w:t>
      </w:r>
    </w:p>
    <w:p w14:paraId="43FBB6C6" w14:textId="2C4D2087" w:rsidR="00F21E83" w:rsidRDefault="00F21E83" w:rsidP="00F21E8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xIRISTIRSHAKENSignatureGeneration record </w:t>
      </w:r>
      <w:r w:rsidR="004D4704">
        <w:rPr>
          <w:bCs/>
          <w:sz w:val="22"/>
          <w:szCs w:val="22"/>
        </w:rPr>
        <w:t>that includes the</w:t>
      </w:r>
      <w:r>
        <w:rPr>
          <w:bCs/>
          <w:sz w:val="22"/>
          <w:szCs w:val="22"/>
        </w:rPr>
        <w:t xml:space="preserve">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 w:rsidR="009D4FF7">
        <w:rPr>
          <w:bCs/>
          <w:sz w:val="22"/>
          <w:szCs w:val="22"/>
        </w:rPr>
        <w:t xml:space="preserve"> for Party B</w:t>
      </w:r>
      <w:r>
        <w:rPr>
          <w:bCs/>
          <w:sz w:val="22"/>
          <w:szCs w:val="22"/>
        </w:rPr>
        <w:t xml:space="preserve"> to the MDF2. The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D25BEA">
        <w:rPr>
          <w:bCs/>
          <w:sz w:val="22"/>
          <w:szCs w:val="22"/>
        </w:rPr>
        <w:t>.</w:t>
      </w:r>
    </w:p>
    <w:p w14:paraId="21AA2C94" w14:textId="76B84686" w:rsidR="00F21E83" w:rsidRDefault="00F21E83" w:rsidP="00F21E83">
      <w:pPr>
        <w:pStyle w:val="NO"/>
      </w:pPr>
      <w:r>
        <w:t>NOTE:</w:t>
      </w:r>
      <w:r w:rsidR="006D6877">
        <w:tab/>
      </w:r>
      <w:r>
        <w:t>The provisioned ReportDiversionPASSporTInfo will have an affect (similar to the illustrations shown in clause 4.4.</w:t>
      </w:r>
      <w:r w:rsidR="006D6877">
        <w:t>4</w:t>
      </w:r>
      <w:r>
        <w:t>.3.2</w:t>
      </w:r>
      <w:r w:rsidR="006D6877">
        <w:t>.3</w:t>
      </w:r>
      <w:proofErr w:type="gramStart"/>
      <w:r>
        <w:t>)</w:t>
      </w:r>
      <w:r w:rsidR="00C60D0E">
        <w:t>,</w:t>
      </w:r>
      <w:r>
        <w:t xml:space="preserve"> if</w:t>
      </w:r>
      <w:proofErr w:type="gramEnd"/>
      <w:r>
        <w:t xml:space="preserve"> further redirection</w:t>
      </w:r>
      <w:r w:rsidR="004D4704">
        <w:t>s</w:t>
      </w:r>
      <w:r>
        <w:t xml:space="preserve"> </w:t>
      </w:r>
      <w:r w:rsidR="009D4FF7">
        <w:t>happen</w:t>
      </w:r>
      <w:r>
        <w:t>.</w:t>
      </w:r>
    </w:p>
    <w:p w14:paraId="730D1588" w14:textId="5DF3089A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To headers (pointing to Party B) present in the incoming SIP INVIE to perform a target match</w:t>
      </w:r>
      <w:r w:rsidR="00D25BEA">
        <w:rPr>
          <w:bCs/>
          <w:sz w:val="22"/>
          <w:szCs w:val="22"/>
        </w:rPr>
        <w:t>.</w:t>
      </w:r>
    </w:p>
    <w:p w14:paraId="187CFEBD" w14:textId="4F9DF1BB" w:rsidR="00F21E83" w:rsidRDefault="00F21E83" w:rsidP="00F21E8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Request URI or the To headers (pointing to Party B) present in the incoming SIP INVITE to perform a target match</w:t>
      </w:r>
      <w:r w:rsidR="00D25BEA">
        <w:rPr>
          <w:bCs/>
          <w:sz w:val="22"/>
          <w:szCs w:val="22"/>
        </w:rPr>
        <w:t>.</w:t>
      </w:r>
    </w:p>
    <w:p w14:paraId="6ADCD6A3" w14:textId="211C2F15" w:rsidR="00C70E47" w:rsidRDefault="00F21E83" w:rsidP="00F21E83">
      <w:pPr>
        <w:pStyle w:val="Heading6"/>
      </w:pPr>
      <w:r>
        <w:t>4.4.4.3.3.3</w:t>
      </w:r>
      <w:r>
        <w:tab/>
      </w:r>
      <w:r w:rsidR="001C5F12">
        <w:t>With a</w:t>
      </w:r>
      <w:r w:rsidR="00C70E47">
        <w:t xml:space="preserve">lternate </w:t>
      </w:r>
      <w:r w:rsidR="00C70E47" w:rsidRPr="00B13566">
        <w:t>option</w:t>
      </w:r>
      <w:r w:rsidR="00C70E47">
        <w:t xml:space="preserve"> </w:t>
      </w:r>
      <w:r w:rsidR="001C5F12">
        <w:t xml:space="preserve">for </w:t>
      </w:r>
      <w:r w:rsidR="00C70E47">
        <w:t>IMS LI</w:t>
      </w:r>
    </w:p>
    <w:p w14:paraId="2B10F18E" w14:textId="31A79B08" w:rsidR="00F21E83" w:rsidRDefault="00F21E83" w:rsidP="00F21E8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</w:t>
      </w:r>
      <w:r w:rsidR="001C5F12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.3.3</w:t>
      </w:r>
      <w:r w:rsidR="001C5F12">
        <w:rPr>
          <w:bCs/>
          <w:sz w:val="22"/>
          <w:szCs w:val="22"/>
        </w:rPr>
        <w:t>.3-1</w:t>
      </w:r>
      <w:r>
        <w:rPr>
          <w:bCs/>
          <w:sz w:val="22"/>
          <w:szCs w:val="22"/>
        </w:rPr>
        <w:t xml:space="preserve"> assumes the alternate option (see TS 33.127 [3]) for IMS LI and therefore, the P-CSCF of C provides the IRI-POI functions</w:t>
      </w:r>
      <w:r w:rsidR="001C5F12">
        <w:rPr>
          <w:bCs/>
          <w:sz w:val="22"/>
          <w:szCs w:val="22"/>
        </w:rPr>
        <w:t xml:space="preserve"> for IMS </w:t>
      </w:r>
      <w:r w:rsidR="00D25BEA">
        <w:rPr>
          <w:bCs/>
          <w:sz w:val="22"/>
          <w:szCs w:val="22"/>
        </w:rPr>
        <w:t>LI.</w:t>
      </w:r>
    </w:p>
    <w:p w14:paraId="3C1B46C1" w14:textId="73728D83" w:rsidR="00C60D0E" w:rsidRDefault="00C60D0E" w:rsidP="00C60D0E">
      <w:pPr>
        <w:pStyle w:val="NO"/>
      </w:pPr>
      <w:r>
        <w:lastRenderedPageBreak/>
        <w:t>NOTE:</w:t>
      </w:r>
      <w:r>
        <w:tab/>
        <w:t>The alternate option for IMS LI is not shown in every illustration. It is shown here so as to illustrate influence it may have on the STIR/SHAKEN related LI reporting.</w:t>
      </w:r>
    </w:p>
    <w:p w14:paraId="35231C6F" w14:textId="3422E065" w:rsidR="00C70E47" w:rsidRDefault="00D6686A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7634" w:dyaOrig="8934" w14:anchorId="5CB1176D">
          <v:shape id="_x0000_i1030" type="#_x0000_t75" style="width:481.65pt;height:243.25pt" o:ole="">
            <v:imagedata r:id="rId18" o:title=""/>
          </v:shape>
          <o:OLEObject Type="Embed" ProgID="Visio.Drawing.15" ShapeID="_x0000_i1030" DrawAspect="Content" ObjectID="_1773650491" r:id="rId19"/>
        </w:object>
      </w:r>
    </w:p>
    <w:p w14:paraId="63EB2902" w14:textId="6225164D" w:rsidR="001C5F12" w:rsidRDefault="00C70E47" w:rsidP="001C5F12">
      <w:pPr>
        <w:pStyle w:val="Caption"/>
        <w:jc w:val="center"/>
      </w:pPr>
      <w:r>
        <w:t>Figure 4.4.</w:t>
      </w:r>
      <w:r w:rsidR="001C5F12">
        <w:t>4</w:t>
      </w:r>
      <w:r>
        <w:t>.3.3</w:t>
      </w:r>
      <w:r w:rsidR="001C5F12">
        <w:t>.3-1</w:t>
      </w:r>
      <w:r>
        <w:t xml:space="preserve">: </w:t>
      </w:r>
      <w:r w:rsidR="001C5F12">
        <w:t>Party A (target) calls Party B (default option for IMS LI)</w:t>
      </w:r>
    </w:p>
    <w:p w14:paraId="3BC70472" w14:textId="77777777" w:rsidR="006D6877" w:rsidRDefault="006D6877" w:rsidP="001C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</w:p>
    <w:p w14:paraId="51451D01" w14:textId="270667C0" w:rsidR="001C5F12" w:rsidRPr="00F21E83" w:rsidRDefault="001C5F12" w:rsidP="001C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F21E83">
        <w:rPr>
          <w:bCs/>
          <w:sz w:val="22"/>
          <w:szCs w:val="22"/>
          <w:u w:val="single"/>
        </w:rPr>
        <w:t>For target (Party B)</w:t>
      </w:r>
    </w:p>
    <w:p w14:paraId="01089A36" w14:textId="43D573A5" w:rsidR="006113EE" w:rsidRDefault="001C5F12" w:rsidP="006113E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</w:t>
      </w:r>
      <w:r w:rsidR="00C70E47">
        <w:rPr>
          <w:bCs/>
          <w:sz w:val="22"/>
          <w:szCs w:val="22"/>
        </w:rPr>
        <w:t>he IRI-POI present in the P-CSCF (of C) generates and delivers the xIRIIMSMessage to the MDF2 and the MDF2 forwards it as an IRI message IMSMessage to the LEMF.</w:t>
      </w:r>
    </w:p>
    <w:p w14:paraId="30106E29" w14:textId="6EC25B74" w:rsidR="001C5F12" w:rsidRDefault="001C5F12" w:rsidP="001C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the same Telephony AS generates and delivers the xIRISTIRSHAKENSignatureValidation record to the MDF2. The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D25BEA">
        <w:rPr>
          <w:bCs/>
          <w:sz w:val="22"/>
          <w:szCs w:val="22"/>
        </w:rPr>
        <w:t>.</w:t>
      </w:r>
    </w:p>
    <w:p w14:paraId="015EFA6F" w14:textId="6DA8F747" w:rsidR="001C5F12" w:rsidRDefault="001C5F12" w:rsidP="001C5F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xIRISTIRSHAKENSignatureGeneration record </w:t>
      </w:r>
      <w:r w:rsidR="004D4704">
        <w:rPr>
          <w:bCs/>
          <w:sz w:val="22"/>
          <w:szCs w:val="22"/>
        </w:rPr>
        <w:t xml:space="preserve">that includes </w:t>
      </w:r>
      <w:proofErr w:type="spellStart"/>
      <w:r w:rsidR="004D4704">
        <w:rPr>
          <w:bCs/>
          <w:sz w:val="22"/>
          <w:szCs w:val="22"/>
        </w:rPr>
        <w:t>the</w:t>
      </w:r>
      <w:r>
        <w:rPr>
          <w:bCs/>
          <w:sz w:val="22"/>
          <w:szCs w:val="22"/>
        </w:rPr>
        <w:t>"div</w:t>
      </w:r>
      <w:proofErr w:type="spellEnd"/>
      <w:r>
        <w:rPr>
          <w:bCs/>
          <w:sz w:val="22"/>
          <w:szCs w:val="22"/>
        </w:rPr>
        <w:t xml:space="preserve">" </w:t>
      </w:r>
      <w:proofErr w:type="spellStart"/>
      <w:r>
        <w:rPr>
          <w:bCs/>
          <w:sz w:val="22"/>
          <w:szCs w:val="22"/>
        </w:rPr>
        <w:t>PASSporT</w:t>
      </w:r>
      <w:proofErr w:type="spellEnd"/>
      <w:r w:rsidR="00D25BEA">
        <w:rPr>
          <w:bCs/>
          <w:sz w:val="22"/>
          <w:szCs w:val="22"/>
        </w:rPr>
        <w:t xml:space="preserve"> </w:t>
      </w:r>
      <w:r w:rsidR="009D4FF7">
        <w:rPr>
          <w:bCs/>
          <w:sz w:val="22"/>
          <w:szCs w:val="22"/>
        </w:rPr>
        <w:t>for Party B t</w:t>
      </w:r>
      <w:r>
        <w:rPr>
          <w:bCs/>
          <w:sz w:val="22"/>
          <w:szCs w:val="22"/>
        </w:rPr>
        <w:t>o the MDF2. The</w:t>
      </w:r>
      <w:r w:rsidR="00D25BEA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D25BEA">
        <w:rPr>
          <w:bCs/>
          <w:sz w:val="22"/>
          <w:szCs w:val="22"/>
        </w:rPr>
        <w:t>.</w:t>
      </w:r>
    </w:p>
    <w:p w14:paraId="053CF02E" w14:textId="1004D3C7" w:rsidR="001C5F12" w:rsidRDefault="001C5F12" w:rsidP="001C5F12">
      <w:pPr>
        <w:pStyle w:val="NO"/>
      </w:pPr>
      <w:r>
        <w:t>NOTE:</w:t>
      </w:r>
      <w:r w:rsidR="006D6877">
        <w:tab/>
      </w:r>
      <w:r>
        <w:t>The provisioned ReportDiversionPASSporTInfo will have an affect (similar to the illustrations shown in clause 4.4.</w:t>
      </w:r>
      <w:r w:rsidR="006D6877">
        <w:t>4</w:t>
      </w:r>
      <w:r>
        <w:t>.3.2</w:t>
      </w:r>
      <w:r w:rsidR="006D6877">
        <w:t>.3</w:t>
      </w:r>
      <w:r>
        <w:t>)</w:t>
      </w:r>
      <w:r w:rsidR="00C60D0E">
        <w:t>,</w:t>
      </w:r>
      <w:r>
        <w:t xml:space="preserve"> if further redirection</w:t>
      </w:r>
      <w:r w:rsidR="004D4704">
        <w:t>s</w:t>
      </w:r>
      <w:r>
        <w:t xml:space="preserve"> </w:t>
      </w:r>
      <w:r w:rsidR="004D4704">
        <w:t>happen</w:t>
      </w:r>
      <w:r>
        <w:t>.</w:t>
      </w:r>
    </w:p>
    <w:p w14:paraId="5D025F21" w14:textId="4D2534FF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P-CSCF (of C) uses the Diversion or </w:t>
      </w:r>
      <w:r w:rsidR="009D4FF7">
        <w:rPr>
          <w:bCs/>
          <w:sz w:val="22"/>
          <w:szCs w:val="22"/>
        </w:rPr>
        <w:t xml:space="preserve">the </w:t>
      </w:r>
      <w:r>
        <w:rPr>
          <w:bCs/>
          <w:sz w:val="22"/>
          <w:szCs w:val="22"/>
        </w:rPr>
        <w:t>History Info (pointing to Party B) present in the incoming SIP INVITE to perform a target match</w:t>
      </w:r>
      <w:r w:rsidR="00D25BEA">
        <w:rPr>
          <w:bCs/>
          <w:sz w:val="22"/>
          <w:szCs w:val="22"/>
        </w:rPr>
        <w:t>.</w:t>
      </w:r>
    </w:p>
    <w:p w14:paraId="40F3F13C" w14:textId="276EF334" w:rsidR="000E7EC0" w:rsidRDefault="006113EE" w:rsidP="0039122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</w:t>
      </w:r>
      <w:r w:rsidR="00D6686A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uses the Request URI or the To headers (</w:t>
      </w:r>
      <w:r w:rsidR="001C5F12">
        <w:rPr>
          <w:bCs/>
          <w:sz w:val="22"/>
          <w:szCs w:val="22"/>
        </w:rPr>
        <w:t>pointing to</w:t>
      </w:r>
      <w:r>
        <w:rPr>
          <w:bCs/>
          <w:sz w:val="22"/>
          <w:szCs w:val="22"/>
        </w:rPr>
        <w:t xml:space="preserve"> Party B) present in the incoming SIP </w:t>
      </w:r>
      <w:r w:rsidR="009E1C73">
        <w:rPr>
          <w:bCs/>
          <w:sz w:val="22"/>
          <w:szCs w:val="22"/>
        </w:rPr>
        <w:t>INVITE</w:t>
      </w:r>
      <w:r>
        <w:rPr>
          <w:bCs/>
          <w:sz w:val="22"/>
          <w:szCs w:val="22"/>
        </w:rPr>
        <w:t xml:space="preserve"> to perform a target match</w:t>
      </w:r>
      <w:r w:rsidR="00D25BEA">
        <w:rPr>
          <w:bCs/>
          <w:sz w:val="22"/>
          <w:szCs w:val="22"/>
        </w:rPr>
        <w:t>.</w:t>
      </w:r>
    </w:p>
    <w:p w14:paraId="4AB820C3" w14:textId="6F0506B0" w:rsidR="00C70E47" w:rsidRDefault="00C70E47" w:rsidP="00C70E47">
      <w:pPr>
        <w:pStyle w:val="Heading5"/>
      </w:pPr>
      <w:r>
        <w:t>4.4.</w:t>
      </w:r>
      <w:r w:rsidR="001C5F12">
        <w:t>4</w:t>
      </w:r>
      <w:r>
        <w:t>.3.</w:t>
      </w:r>
      <w:r w:rsidR="006113EE">
        <w:t>4</w:t>
      </w:r>
      <w:r>
        <w:tab/>
        <w:t>Scenario</w:t>
      </w:r>
      <w:r w:rsidR="006113EE">
        <w:t xml:space="preserve"> 3</w:t>
      </w:r>
      <w:r>
        <w:t>: Party A calls Party B redirected to Party C</w:t>
      </w:r>
      <w:r w:rsidR="006113EE">
        <w:t xml:space="preserve"> (target)</w:t>
      </w:r>
    </w:p>
    <w:p w14:paraId="14CDB7A1" w14:textId="6674E030" w:rsidR="00C70E47" w:rsidRDefault="00C70E47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scenario, Party A calls Party B who has a call forwarding to Party C. Party </w:t>
      </w:r>
      <w:r w:rsidR="006113EE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 xml:space="preserve"> is the target</w:t>
      </w:r>
      <w:r w:rsidR="00D25BEA">
        <w:rPr>
          <w:bCs/>
          <w:sz w:val="22"/>
          <w:szCs w:val="22"/>
        </w:rPr>
        <w:t>.</w:t>
      </w:r>
    </w:p>
    <w:p w14:paraId="330A4659" w14:textId="1E0238BC" w:rsidR="00C70E47" w:rsidRPr="00F31F1B" w:rsidRDefault="006113EE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0944" w:dyaOrig="1992" w14:anchorId="35C4CE2D">
          <v:shape id="_x0000_i1031" type="#_x0000_t75" style="width:481.65pt;height:87.8pt" o:ole="">
            <v:imagedata r:id="rId20" o:title=""/>
          </v:shape>
          <o:OLEObject Type="Embed" ProgID="Visio.Drawing.15" ShapeID="_x0000_i1031" DrawAspect="Content" ObjectID="_1773650492" r:id="rId21"/>
        </w:object>
      </w:r>
    </w:p>
    <w:p w14:paraId="2C399A47" w14:textId="4AD3FE89" w:rsidR="00C70E47" w:rsidRPr="00A218BC" w:rsidRDefault="00C70E47" w:rsidP="00C70E47">
      <w:pPr>
        <w:pStyle w:val="Caption"/>
        <w:jc w:val="center"/>
      </w:pPr>
      <w:r>
        <w:t>Figure 4.4.</w:t>
      </w:r>
      <w:r w:rsidR="001C5F12">
        <w:t>4</w:t>
      </w:r>
      <w:r>
        <w:t>.3.</w:t>
      </w:r>
      <w:r w:rsidR="006113EE">
        <w:t>4</w:t>
      </w:r>
      <w:r w:rsidR="001C5F12">
        <w:t>.1</w:t>
      </w:r>
      <w:r>
        <w:t>-1: Party A calls Party B</w:t>
      </w:r>
      <w:r w:rsidR="00D25BEA">
        <w:t xml:space="preserve"> </w:t>
      </w:r>
      <w:r w:rsidR="006D6877">
        <w:t xml:space="preserve">redirected to </w:t>
      </w:r>
      <w:r>
        <w:t xml:space="preserve">Party </w:t>
      </w:r>
      <w:r w:rsidR="006113EE">
        <w:t>C</w:t>
      </w:r>
      <w:r>
        <w:t xml:space="preserve"> </w:t>
      </w:r>
      <w:r w:rsidR="006D6877">
        <w:t>(</w:t>
      </w:r>
      <w:r>
        <w:t>target</w:t>
      </w:r>
      <w:r w:rsidR="006D6877">
        <w:t>)</w:t>
      </w:r>
    </w:p>
    <w:p w14:paraId="4F640C77" w14:textId="77777777" w:rsidR="001C5F12" w:rsidRDefault="001C5F12" w:rsidP="00413CC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6AD69C94" w14:textId="2CC98A86" w:rsidR="006D6877" w:rsidRDefault="00413CCF" w:rsidP="00413CC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1C5F12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.3.4</w:t>
      </w:r>
      <w:r w:rsidR="001C5F12">
        <w:rPr>
          <w:bCs/>
          <w:sz w:val="22"/>
          <w:szCs w:val="22"/>
        </w:rPr>
        <w:t>.2</w:t>
      </w:r>
      <w:r>
        <w:rPr>
          <w:bCs/>
          <w:sz w:val="22"/>
          <w:szCs w:val="22"/>
        </w:rPr>
        <w:t>-</w:t>
      </w:r>
      <w:r w:rsidR="001C5F1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 xml:space="preserve"> illustrates the LI aspects for this scenario.</w:t>
      </w:r>
    </w:p>
    <w:p w14:paraId="7BCC3039" w14:textId="0BA8EE9C" w:rsidR="00413CCF" w:rsidRDefault="001C5F12" w:rsidP="00413CC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assumes default option (TS 33.127 [3]) for IMS LI.</w:t>
      </w:r>
    </w:p>
    <w:p w14:paraId="0A9F1263" w14:textId="4BCDE96E" w:rsidR="00C70E47" w:rsidRDefault="00D6686A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7634" w:dyaOrig="8934" w14:anchorId="4295B082">
          <v:shape id="_x0000_i1032" type="#_x0000_t75" style="width:481.65pt;height:243.25pt" o:ole="">
            <v:imagedata r:id="rId22" o:title=""/>
          </v:shape>
          <o:OLEObject Type="Embed" ProgID="Visio.Drawing.15" ShapeID="_x0000_i1032" DrawAspect="Content" ObjectID="_1773650493" r:id="rId23"/>
        </w:object>
      </w:r>
    </w:p>
    <w:p w14:paraId="683D6DF5" w14:textId="41D8AF07" w:rsidR="006113EE" w:rsidRDefault="00C70E47" w:rsidP="001C5F12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1C5F12">
        <w:t>4</w:t>
      </w:r>
      <w:r>
        <w:t>.3.</w:t>
      </w:r>
      <w:r w:rsidR="006113EE">
        <w:t>4</w:t>
      </w:r>
      <w:r w:rsidR="001C5F12">
        <w:t>.2-1</w:t>
      </w:r>
      <w:r>
        <w:t xml:space="preserve">: </w:t>
      </w:r>
      <w:r w:rsidR="006D6877">
        <w:t>The LI aspects for scenario 3</w:t>
      </w:r>
    </w:p>
    <w:p w14:paraId="57ABB5F5" w14:textId="77777777" w:rsidR="001C5F12" w:rsidRDefault="001C5F12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E112294" w14:textId="77777777" w:rsidR="001C5F12" w:rsidRPr="001C5F12" w:rsidRDefault="001C5F12" w:rsidP="00C70E4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1C5F12">
        <w:rPr>
          <w:bCs/>
          <w:sz w:val="22"/>
          <w:szCs w:val="22"/>
          <w:u w:val="single"/>
        </w:rPr>
        <w:t>For target (Party C)</w:t>
      </w:r>
    </w:p>
    <w:p w14:paraId="7909307E" w14:textId="7F583296" w:rsidR="006113EE" w:rsidRDefault="001C5F12" w:rsidP="006113E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C70E47">
        <w:rPr>
          <w:bCs/>
          <w:sz w:val="22"/>
          <w:szCs w:val="22"/>
        </w:rPr>
        <w:t xml:space="preserve"> IRI-POI present in the S-CSCF (of </w:t>
      </w:r>
      <w:r w:rsidR="006113EE">
        <w:rPr>
          <w:bCs/>
          <w:sz w:val="22"/>
          <w:szCs w:val="22"/>
        </w:rPr>
        <w:t>C</w:t>
      </w:r>
      <w:r w:rsidR="00C70E47">
        <w:rPr>
          <w:bCs/>
          <w:sz w:val="22"/>
          <w:szCs w:val="22"/>
        </w:rPr>
        <w:t>) generates and delivers the xIRIIMSMessage to the MDF2 and the MDF2 forwards it as an IRI message IMSMessage to the LEMF</w:t>
      </w:r>
      <w:r w:rsidR="00BE7D2C">
        <w:rPr>
          <w:bCs/>
          <w:sz w:val="22"/>
          <w:szCs w:val="22"/>
        </w:rPr>
        <w:t>.</w:t>
      </w:r>
    </w:p>
    <w:p w14:paraId="1F6DEA81" w14:textId="75999029" w:rsidR="006113EE" w:rsidRDefault="008D3AC0" w:rsidP="006113E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6113EE">
        <w:rPr>
          <w:bCs/>
          <w:sz w:val="22"/>
          <w:szCs w:val="22"/>
        </w:rPr>
        <w:t xml:space="preserve"> Telephony AS (of C) interacts with the Verification AS</w:t>
      </w:r>
      <w:r w:rsidR="00D25BEA">
        <w:rPr>
          <w:bCs/>
          <w:sz w:val="22"/>
          <w:szCs w:val="22"/>
        </w:rPr>
        <w:t xml:space="preserve"> </w:t>
      </w:r>
      <w:r w:rsidR="006113EE">
        <w:rPr>
          <w:bCs/>
          <w:sz w:val="22"/>
          <w:szCs w:val="22"/>
        </w:rPr>
        <w:t>to verify the received PASSporTs ("shaken" and "div") and the IRI-POI present in the same Telephony AS generates and delivers the xIRISTIRSHAKENSignatureValidation record to the MDF2. The</w:t>
      </w:r>
      <w:r w:rsidR="00D25BEA">
        <w:rPr>
          <w:bCs/>
          <w:sz w:val="22"/>
          <w:szCs w:val="22"/>
        </w:rPr>
        <w:t xml:space="preserve"> </w:t>
      </w:r>
      <w:r w:rsidR="006113EE">
        <w:rPr>
          <w:bCs/>
          <w:sz w:val="22"/>
          <w:szCs w:val="22"/>
        </w:rPr>
        <w:t>MDF2 forwards it as an IRI message STIRSHAKENSignatureValidation to the LEMF</w:t>
      </w:r>
      <w:r w:rsidR="00D25BEA">
        <w:rPr>
          <w:bCs/>
          <w:sz w:val="22"/>
          <w:szCs w:val="22"/>
        </w:rPr>
        <w:t>.</w:t>
      </w:r>
    </w:p>
    <w:p w14:paraId="77E6E1D4" w14:textId="2286F0E8" w:rsidR="006D6877" w:rsidRDefault="006D6877" w:rsidP="006113E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uses the Request URI header (pointing to Party C) of the incoming SIP INVITE to perform a target match.</w:t>
      </w:r>
    </w:p>
    <w:p w14:paraId="6D3AA8E2" w14:textId="1F3C75D9" w:rsidR="006D6877" w:rsidRDefault="006D6877" w:rsidP="006D687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Request URI header (pointing to Party C) of the incoming SIP INVITE to perform a target match.</w:t>
      </w:r>
    </w:p>
    <w:p w14:paraId="57929154" w14:textId="77777777" w:rsidR="006D6877" w:rsidRDefault="006D6877" w:rsidP="006113E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bookmarkEnd w:id="2"/>
    <w:p w14:paraId="65364676" w14:textId="77777777" w:rsidR="00DC70A0" w:rsidRDefault="00DC70A0" w:rsidP="009E1C73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End of 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6E3A131A" w14:textId="77777777" w:rsidR="00DC70A0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44FBBE69" w14:textId="77777777" w:rsidR="00DC70A0" w:rsidRDefault="00DC70A0" w:rsidP="00DC70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E5A706C" w14:textId="08C4A6A1" w:rsidR="00347117" w:rsidRPr="00F201DF" w:rsidRDefault="00347117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</w:p>
    <w:sectPr w:rsidR="00347117" w:rsidRPr="00F201DF">
      <w:headerReference w:type="even" r:id="rId24"/>
      <w:headerReference w:type="default" r:id="rId25"/>
      <w:footerReference w:type="default" r:id="rId26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" w15:restartNumberingAfterBreak="0">
    <w:nsid w:val="7FCD2857"/>
    <w:multiLevelType w:val="hybridMultilevel"/>
    <w:tmpl w:val="BE3A31E2"/>
    <w:lvl w:ilvl="0" w:tplc="98CE9F2A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 w:numId="5" w16cid:durableId="1994406914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740"/>
    <w:rsid w:val="00017B39"/>
    <w:rsid w:val="00020339"/>
    <w:rsid w:val="000222BA"/>
    <w:rsid w:val="0002328E"/>
    <w:rsid w:val="00024672"/>
    <w:rsid w:val="00030037"/>
    <w:rsid w:val="0003196A"/>
    <w:rsid w:val="0003544D"/>
    <w:rsid w:val="00036B59"/>
    <w:rsid w:val="00037B82"/>
    <w:rsid w:val="00037C34"/>
    <w:rsid w:val="0004687B"/>
    <w:rsid w:val="00046D97"/>
    <w:rsid w:val="0005220C"/>
    <w:rsid w:val="000575B9"/>
    <w:rsid w:val="000579E1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58CD"/>
    <w:rsid w:val="000A6400"/>
    <w:rsid w:val="000A6465"/>
    <w:rsid w:val="000B2B16"/>
    <w:rsid w:val="000B302A"/>
    <w:rsid w:val="000B313B"/>
    <w:rsid w:val="000B3595"/>
    <w:rsid w:val="000B3C1D"/>
    <w:rsid w:val="000D2437"/>
    <w:rsid w:val="000D43FA"/>
    <w:rsid w:val="000D4708"/>
    <w:rsid w:val="000D6AA0"/>
    <w:rsid w:val="000D72E0"/>
    <w:rsid w:val="000E097A"/>
    <w:rsid w:val="000E1BCE"/>
    <w:rsid w:val="000E494D"/>
    <w:rsid w:val="000E4F62"/>
    <w:rsid w:val="000E7EC0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34A1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68C1"/>
    <w:rsid w:val="001772CA"/>
    <w:rsid w:val="0017748C"/>
    <w:rsid w:val="001822B1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5F1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1443"/>
    <w:rsid w:val="002715F6"/>
    <w:rsid w:val="00272EC0"/>
    <w:rsid w:val="002743C7"/>
    <w:rsid w:val="002771A6"/>
    <w:rsid w:val="0028056F"/>
    <w:rsid w:val="002829B2"/>
    <w:rsid w:val="00282EF4"/>
    <w:rsid w:val="00285DA8"/>
    <w:rsid w:val="00287EF5"/>
    <w:rsid w:val="002916EF"/>
    <w:rsid w:val="002946AB"/>
    <w:rsid w:val="00295896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77DA"/>
    <w:rsid w:val="00340348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1662"/>
    <w:rsid w:val="00391227"/>
    <w:rsid w:val="00393D0A"/>
    <w:rsid w:val="003940EC"/>
    <w:rsid w:val="00394EBF"/>
    <w:rsid w:val="00396B07"/>
    <w:rsid w:val="003A018C"/>
    <w:rsid w:val="003A3772"/>
    <w:rsid w:val="003A518E"/>
    <w:rsid w:val="003B2322"/>
    <w:rsid w:val="003B318A"/>
    <w:rsid w:val="003C0345"/>
    <w:rsid w:val="003C18DF"/>
    <w:rsid w:val="003D0661"/>
    <w:rsid w:val="003D1589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4FF9"/>
    <w:rsid w:val="00406404"/>
    <w:rsid w:val="0040696E"/>
    <w:rsid w:val="00407CF5"/>
    <w:rsid w:val="00411B6A"/>
    <w:rsid w:val="00412145"/>
    <w:rsid w:val="00413CCF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4704"/>
    <w:rsid w:val="004D583E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5C82"/>
    <w:rsid w:val="00576AD1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04322"/>
    <w:rsid w:val="006113EE"/>
    <w:rsid w:val="00613EC4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D1442"/>
    <w:rsid w:val="006D215D"/>
    <w:rsid w:val="006D6877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4232"/>
    <w:rsid w:val="00714820"/>
    <w:rsid w:val="00721607"/>
    <w:rsid w:val="00722E09"/>
    <w:rsid w:val="00726D57"/>
    <w:rsid w:val="00731738"/>
    <w:rsid w:val="0073482C"/>
    <w:rsid w:val="00740452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407F"/>
    <w:rsid w:val="008B51B7"/>
    <w:rsid w:val="008B7FB1"/>
    <w:rsid w:val="008C1143"/>
    <w:rsid w:val="008C33E3"/>
    <w:rsid w:val="008C401B"/>
    <w:rsid w:val="008D1481"/>
    <w:rsid w:val="008D3AC0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41EB"/>
    <w:rsid w:val="008F67AD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8034E"/>
    <w:rsid w:val="00980919"/>
    <w:rsid w:val="009849FE"/>
    <w:rsid w:val="00987847"/>
    <w:rsid w:val="00987B92"/>
    <w:rsid w:val="00995DD7"/>
    <w:rsid w:val="009A2D4C"/>
    <w:rsid w:val="009A4F2F"/>
    <w:rsid w:val="009B22C0"/>
    <w:rsid w:val="009B4B4D"/>
    <w:rsid w:val="009C2AB7"/>
    <w:rsid w:val="009C3567"/>
    <w:rsid w:val="009D13D0"/>
    <w:rsid w:val="009D2848"/>
    <w:rsid w:val="009D4FF7"/>
    <w:rsid w:val="009E0A41"/>
    <w:rsid w:val="009E1C73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5F12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AF5"/>
    <w:rsid w:val="00A96B06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2319"/>
    <w:rsid w:val="00AE0D69"/>
    <w:rsid w:val="00AE1A57"/>
    <w:rsid w:val="00AE4918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E7D2C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488A"/>
    <w:rsid w:val="00C25A88"/>
    <w:rsid w:val="00C30543"/>
    <w:rsid w:val="00C334FA"/>
    <w:rsid w:val="00C4431D"/>
    <w:rsid w:val="00C4665D"/>
    <w:rsid w:val="00C4735A"/>
    <w:rsid w:val="00C47B70"/>
    <w:rsid w:val="00C54A8A"/>
    <w:rsid w:val="00C601A7"/>
    <w:rsid w:val="00C60D0E"/>
    <w:rsid w:val="00C60D1A"/>
    <w:rsid w:val="00C70E47"/>
    <w:rsid w:val="00C75EDD"/>
    <w:rsid w:val="00C77571"/>
    <w:rsid w:val="00C80457"/>
    <w:rsid w:val="00C80E55"/>
    <w:rsid w:val="00C85441"/>
    <w:rsid w:val="00C86E8A"/>
    <w:rsid w:val="00C950E4"/>
    <w:rsid w:val="00C95FF9"/>
    <w:rsid w:val="00C96C2A"/>
    <w:rsid w:val="00C978E5"/>
    <w:rsid w:val="00CA0A5C"/>
    <w:rsid w:val="00CA1CB7"/>
    <w:rsid w:val="00CA2A57"/>
    <w:rsid w:val="00CA61F3"/>
    <w:rsid w:val="00CB4C6B"/>
    <w:rsid w:val="00CB5EDF"/>
    <w:rsid w:val="00CC1397"/>
    <w:rsid w:val="00CC260A"/>
    <w:rsid w:val="00CC39C7"/>
    <w:rsid w:val="00CC5766"/>
    <w:rsid w:val="00CC6699"/>
    <w:rsid w:val="00CD4BE0"/>
    <w:rsid w:val="00CD7536"/>
    <w:rsid w:val="00CE01E0"/>
    <w:rsid w:val="00CE05AD"/>
    <w:rsid w:val="00CE0CC9"/>
    <w:rsid w:val="00CE404C"/>
    <w:rsid w:val="00CE71CC"/>
    <w:rsid w:val="00CF3153"/>
    <w:rsid w:val="00CF453E"/>
    <w:rsid w:val="00D2130B"/>
    <w:rsid w:val="00D21BEB"/>
    <w:rsid w:val="00D21D35"/>
    <w:rsid w:val="00D2279C"/>
    <w:rsid w:val="00D24D1D"/>
    <w:rsid w:val="00D25BEA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623A"/>
    <w:rsid w:val="00D6686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1DEA"/>
    <w:rsid w:val="00D91E2E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0A0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13B94"/>
    <w:rsid w:val="00E14646"/>
    <w:rsid w:val="00E15DFA"/>
    <w:rsid w:val="00E2099E"/>
    <w:rsid w:val="00E217A2"/>
    <w:rsid w:val="00E24093"/>
    <w:rsid w:val="00E26FB1"/>
    <w:rsid w:val="00E344C0"/>
    <w:rsid w:val="00E370FC"/>
    <w:rsid w:val="00E3783D"/>
    <w:rsid w:val="00E40548"/>
    <w:rsid w:val="00E435CF"/>
    <w:rsid w:val="00E46DA7"/>
    <w:rsid w:val="00E5351C"/>
    <w:rsid w:val="00E54857"/>
    <w:rsid w:val="00E56277"/>
    <w:rsid w:val="00E602BF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476"/>
    <w:rsid w:val="00EA39C3"/>
    <w:rsid w:val="00EB143C"/>
    <w:rsid w:val="00EB2F10"/>
    <w:rsid w:val="00EC1E0E"/>
    <w:rsid w:val="00EC2CF0"/>
    <w:rsid w:val="00EC4CF8"/>
    <w:rsid w:val="00EC79DD"/>
    <w:rsid w:val="00ED5E0C"/>
    <w:rsid w:val="00ED5E14"/>
    <w:rsid w:val="00EE3B2E"/>
    <w:rsid w:val="00EE4CA2"/>
    <w:rsid w:val="00EF0413"/>
    <w:rsid w:val="00EF1F94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1E83"/>
    <w:rsid w:val="00F22C92"/>
    <w:rsid w:val="00F23A5E"/>
    <w:rsid w:val="00F30141"/>
    <w:rsid w:val="00F31A41"/>
    <w:rsid w:val="00F40201"/>
    <w:rsid w:val="00F40A09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D13AB"/>
    <w:rsid w:val="00FD2271"/>
    <w:rsid w:val="00FD2816"/>
    <w:rsid w:val="00FD3B79"/>
    <w:rsid w:val="00FD56A1"/>
    <w:rsid w:val="00FD6EDF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package" Target="embeddings/Microsoft_Visio_Drawing7.vsdx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466</TotalTime>
  <Pages>8</Pages>
  <Words>1669</Words>
  <Characters>9107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10755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20</cp:revision>
  <cp:lastPrinted>2023-03-29T20:53:00Z</cp:lastPrinted>
  <dcterms:created xsi:type="dcterms:W3CDTF">2024-03-12T17:51:00Z</dcterms:created>
  <dcterms:modified xsi:type="dcterms:W3CDTF">2024-04-03T15:55:00Z</dcterms:modified>
</cp:coreProperties>
</file>